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7DFDC" w14:textId="77777777" w:rsidR="00F177F2" w:rsidRPr="00F177F2" w:rsidRDefault="00F177F2" w:rsidP="00F177F2">
      <w:pPr>
        <w:spacing w:line="259" w:lineRule="auto"/>
        <w:jc w:val="center"/>
        <w:rPr>
          <w:rFonts w:ascii="Aptos" w:eastAsia="Aptos" w:hAnsi="Aptos" w:cs="Times New Roman"/>
          <w:b/>
          <w:bCs/>
          <w:sz w:val="22"/>
          <w:szCs w:val="22"/>
        </w:rPr>
      </w:pPr>
      <w:r w:rsidRPr="00F177F2">
        <w:rPr>
          <w:rFonts w:ascii="Aptos" w:eastAsia="Aptos" w:hAnsi="Aptos" w:cs="Times New Roman"/>
          <w:b/>
          <w:bCs/>
          <w:sz w:val="22"/>
          <w:szCs w:val="22"/>
        </w:rPr>
        <w:t>HOUSING AUTHORITY OF PLAINFIELD</w:t>
      </w:r>
    </w:p>
    <w:p w14:paraId="0B83E03A" w14:textId="77777777" w:rsidR="00F177F2" w:rsidRPr="00F177F2" w:rsidRDefault="00F177F2" w:rsidP="00F177F2">
      <w:pPr>
        <w:spacing w:after="0" w:line="259" w:lineRule="auto"/>
        <w:jc w:val="center"/>
        <w:rPr>
          <w:rFonts w:ascii="Aptos" w:eastAsia="Aptos" w:hAnsi="Aptos" w:cs="Times New Roman"/>
          <w:sz w:val="22"/>
          <w:szCs w:val="22"/>
        </w:rPr>
      </w:pPr>
      <w:r w:rsidRPr="00F177F2">
        <w:rPr>
          <w:rFonts w:ascii="Aptos" w:eastAsia="Aptos" w:hAnsi="Aptos" w:cs="Times New Roman"/>
          <w:sz w:val="22"/>
          <w:szCs w:val="22"/>
        </w:rPr>
        <w:t xml:space="preserve">REQUEST FOR RESUMES FOR </w:t>
      </w:r>
    </w:p>
    <w:p w14:paraId="48E961F5" w14:textId="0BC87222" w:rsidR="00F177F2" w:rsidRDefault="00F177F2" w:rsidP="00F177F2">
      <w:pPr>
        <w:spacing w:after="0" w:line="259" w:lineRule="auto"/>
        <w:jc w:val="center"/>
        <w:rPr>
          <w:rFonts w:ascii="Aptos" w:eastAsia="Aptos" w:hAnsi="Aptos" w:cs="Times New Roman"/>
          <w:sz w:val="22"/>
          <w:szCs w:val="22"/>
        </w:rPr>
      </w:pPr>
      <w:r w:rsidRPr="00F177F2">
        <w:rPr>
          <w:rFonts w:ascii="Aptos" w:eastAsia="Aptos" w:hAnsi="Aptos" w:cs="Times New Roman"/>
          <w:sz w:val="22"/>
          <w:szCs w:val="22"/>
        </w:rPr>
        <w:t>TAX ATTORNEY</w:t>
      </w:r>
    </w:p>
    <w:p w14:paraId="5F22D9C1" w14:textId="77777777" w:rsidR="00F177F2" w:rsidRPr="00F177F2" w:rsidRDefault="00F177F2" w:rsidP="00F177F2">
      <w:pPr>
        <w:spacing w:after="0" w:line="259" w:lineRule="auto"/>
        <w:jc w:val="center"/>
        <w:rPr>
          <w:rFonts w:ascii="Aptos" w:eastAsia="Aptos" w:hAnsi="Aptos" w:cs="Times New Roman"/>
          <w:sz w:val="22"/>
          <w:szCs w:val="22"/>
        </w:rPr>
      </w:pPr>
    </w:p>
    <w:p w14:paraId="6A19CD3D" w14:textId="0C984706" w:rsidR="00F177F2" w:rsidRPr="00F177F2" w:rsidRDefault="00F177F2" w:rsidP="00F17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77F2">
        <w:rPr>
          <w:rFonts w:ascii="Times New Roman" w:eastAsia="Times New Roman" w:hAnsi="Times New Roman" w:cs="Times New Roman"/>
          <w:kern w:val="0"/>
          <w14:ligatures w14:val="none"/>
        </w:rPr>
        <w:t xml:space="preserve">The Housing Authority of Plainfield is seeking to engage a highly qualified </w:t>
      </w:r>
      <w:r w:rsidRPr="00F177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Tax Attorney</w:t>
      </w:r>
      <w:r w:rsidRPr="00F177F2">
        <w:rPr>
          <w:rFonts w:ascii="Times New Roman" w:eastAsia="Times New Roman" w:hAnsi="Times New Roman" w:cs="Times New Roman"/>
          <w:kern w:val="0"/>
          <w14:ligatures w14:val="none"/>
        </w:rPr>
        <w:t xml:space="preserve"> with extensive experience to support its operations. This role will be based on a </w:t>
      </w:r>
      <w:r w:rsidRPr="00F177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RAD Project assignment</w:t>
      </w:r>
      <w:r w:rsidRPr="00F177F2">
        <w:rPr>
          <w:rFonts w:ascii="Times New Roman" w:eastAsia="Times New Roman" w:hAnsi="Times New Roman" w:cs="Times New Roman"/>
          <w:kern w:val="0"/>
          <w14:ligatures w14:val="none"/>
        </w:rPr>
        <w:t xml:space="preserve">, offered </w:t>
      </w:r>
      <w:r w:rsidRPr="00F177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without fringe benefits</w:t>
      </w:r>
      <w:r w:rsidRPr="00F177F2">
        <w:rPr>
          <w:rFonts w:ascii="Times New Roman" w:eastAsia="Times New Roman" w:hAnsi="Times New Roman" w:cs="Times New Roman"/>
          <w:kern w:val="0"/>
          <w14:ligatures w14:val="none"/>
        </w:rPr>
        <w:t xml:space="preserve">, with a </w:t>
      </w:r>
      <w:r w:rsidRPr="00F177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negotiable salary</w:t>
      </w:r>
      <w:r w:rsidRPr="00F177F2">
        <w:rPr>
          <w:rFonts w:ascii="Times New Roman" w:eastAsia="Times New Roman" w:hAnsi="Times New Roman" w:cs="Times New Roman"/>
          <w:kern w:val="0"/>
          <w14:ligatures w14:val="none"/>
        </w:rPr>
        <w:t xml:space="preserve">. The initial term will be </w:t>
      </w:r>
      <w:r w:rsidRPr="00F177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two years</w:t>
      </w:r>
      <w:r w:rsidRPr="00F177F2">
        <w:rPr>
          <w:rFonts w:ascii="Times New Roman" w:eastAsia="Times New Roman" w:hAnsi="Times New Roman" w:cs="Times New Roman"/>
          <w:kern w:val="0"/>
          <w14:ligatures w14:val="none"/>
        </w:rPr>
        <w:t>, with an option to extend for an additional year at the Authority’s discretion.</w:t>
      </w:r>
    </w:p>
    <w:p w14:paraId="7AE39F28" w14:textId="77777777" w:rsidR="00F177F2" w:rsidRPr="00F177F2" w:rsidRDefault="00F177F2" w:rsidP="00F177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177F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Scope of Work and Requirements</w:t>
      </w:r>
    </w:p>
    <w:p w14:paraId="095DC75B" w14:textId="77777777" w:rsidR="00F177F2" w:rsidRPr="00F177F2" w:rsidRDefault="00F177F2" w:rsidP="00F17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77F2">
        <w:rPr>
          <w:rFonts w:ascii="Times New Roman" w:eastAsia="Times New Roman" w:hAnsi="Times New Roman" w:cs="Times New Roman"/>
          <w:kern w:val="0"/>
          <w14:ligatures w14:val="none"/>
        </w:rPr>
        <w:t>Detailed information regarding the scope of services and general requirements is available at:</w:t>
      </w:r>
    </w:p>
    <w:p w14:paraId="6DB5B16B" w14:textId="77777777" w:rsidR="00F177F2" w:rsidRPr="00F177F2" w:rsidRDefault="00F177F2" w:rsidP="00F17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77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Housing Authority of Plainfield</w:t>
      </w:r>
      <w:r w:rsidRPr="00F177F2">
        <w:rPr>
          <w:rFonts w:ascii="Times New Roman" w:eastAsia="Times New Roman" w:hAnsi="Times New Roman" w:cs="Times New Roman"/>
          <w:kern w:val="0"/>
          <w14:ligatures w14:val="none"/>
        </w:rPr>
        <w:br/>
        <w:t>510 East Front Street</w:t>
      </w:r>
      <w:r w:rsidRPr="00F177F2">
        <w:rPr>
          <w:rFonts w:ascii="Times New Roman" w:eastAsia="Times New Roman" w:hAnsi="Times New Roman" w:cs="Times New Roman"/>
          <w:kern w:val="0"/>
          <w14:ligatures w14:val="none"/>
        </w:rPr>
        <w:br/>
        <w:t>Plainfield, NJ 07060</w:t>
      </w:r>
      <w:r w:rsidRPr="00F177F2">
        <w:rPr>
          <w:rFonts w:ascii="Times New Roman" w:eastAsia="Times New Roman" w:hAnsi="Times New Roman" w:cs="Times New Roman"/>
          <w:kern w:val="0"/>
          <w14:ligatures w14:val="none"/>
        </w:rPr>
        <w:br/>
        <w:t>Hours: Monday–Friday, 9:00 a.m. to 4:00 p.m.</w:t>
      </w:r>
      <w:r w:rsidRPr="00F177F2">
        <w:rPr>
          <w:rFonts w:ascii="Times New Roman" w:eastAsia="Times New Roman" w:hAnsi="Times New Roman" w:cs="Times New Roman"/>
          <w:kern w:val="0"/>
          <w14:ligatures w14:val="none"/>
        </w:rPr>
        <w:br/>
        <w:t>Phone: (908) 769-6335 Ext. 615</w:t>
      </w:r>
    </w:p>
    <w:p w14:paraId="6E643B06" w14:textId="77777777" w:rsidR="00F177F2" w:rsidRPr="00F177F2" w:rsidRDefault="00F177F2" w:rsidP="00F177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177F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Minimum Qualifications</w:t>
      </w:r>
    </w:p>
    <w:p w14:paraId="1639376A" w14:textId="77777777" w:rsidR="00F177F2" w:rsidRPr="00F177F2" w:rsidRDefault="00F177F2" w:rsidP="00F17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77F2">
        <w:rPr>
          <w:rFonts w:ascii="Times New Roman" w:eastAsia="Times New Roman" w:hAnsi="Times New Roman" w:cs="Times New Roman"/>
          <w:kern w:val="0"/>
          <w14:ligatures w14:val="none"/>
        </w:rPr>
        <w:t>Applicants must meet the following criteria:</w:t>
      </w:r>
    </w:p>
    <w:p w14:paraId="2C0F9615" w14:textId="77777777" w:rsidR="00F177F2" w:rsidRPr="00F177F2" w:rsidRDefault="00F177F2" w:rsidP="00F177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77F2">
        <w:rPr>
          <w:rFonts w:ascii="Times New Roman" w:eastAsia="Times New Roman" w:hAnsi="Times New Roman" w:cs="Times New Roman"/>
          <w:kern w:val="0"/>
          <w14:ligatures w14:val="none"/>
        </w:rPr>
        <w:t xml:space="preserve">A minimum of </w:t>
      </w:r>
      <w:r w:rsidRPr="00F177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 years of legal experience</w:t>
      </w:r>
      <w:r w:rsidRPr="00F177F2">
        <w:rPr>
          <w:rFonts w:ascii="Times New Roman" w:eastAsia="Times New Roman" w:hAnsi="Times New Roman" w:cs="Times New Roman"/>
          <w:kern w:val="0"/>
          <w14:ligatures w14:val="none"/>
        </w:rPr>
        <w:t>, particularly in:</w:t>
      </w:r>
    </w:p>
    <w:p w14:paraId="6CFD5C6C" w14:textId="77777777" w:rsidR="00F177F2" w:rsidRPr="00F177F2" w:rsidRDefault="00F177F2" w:rsidP="00F177F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77F2">
        <w:rPr>
          <w:rFonts w:ascii="Times New Roman" w:eastAsia="Times New Roman" w:hAnsi="Times New Roman" w:cs="Times New Roman"/>
          <w:kern w:val="0"/>
          <w14:ligatures w14:val="none"/>
        </w:rPr>
        <w:t>HUD programs</w:t>
      </w:r>
    </w:p>
    <w:p w14:paraId="4ECF8F4C" w14:textId="77777777" w:rsidR="00F177F2" w:rsidRPr="00F177F2" w:rsidRDefault="00F177F2" w:rsidP="00F177F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77F2">
        <w:rPr>
          <w:rFonts w:ascii="Times New Roman" w:eastAsia="Times New Roman" w:hAnsi="Times New Roman" w:cs="Times New Roman"/>
          <w:kern w:val="0"/>
          <w14:ligatures w14:val="none"/>
        </w:rPr>
        <w:t>RAD (Rental Assistance Demonstration) projects</w:t>
      </w:r>
    </w:p>
    <w:p w14:paraId="0BB93E63" w14:textId="77777777" w:rsidR="00F177F2" w:rsidRPr="00F177F2" w:rsidRDefault="00F177F2" w:rsidP="00F177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77F2">
        <w:rPr>
          <w:rFonts w:ascii="Times New Roman" w:eastAsia="Times New Roman" w:hAnsi="Times New Roman" w:cs="Times New Roman"/>
          <w:kern w:val="0"/>
          <w14:ligatures w14:val="none"/>
        </w:rPr>
        <w:t xml:space="preserve">Expertise in developing and managing </w:t>
      </w:r>
      <w:r w:rsidRPr="00F177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project-specific budgets</w:t>
      </w:r>
    </w:p>
    <w:p w14:paraId="5C9B2565" w14:textId="77777777" w:rsidR="00F177F2" w:rsidRPr="00F177F2" w:rsidRDefault="00F177F2" w:rsidP="00F177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77F2">
        <w:rPr>
          <w:rFonts w:ascii="Times New Roman" w:eastAsia="Times New Roman" w:hAnsi="Times New Roman" w:cs="Times New Roman"/>
          <w:kern w:val="0"/>
          <w14:ligatures w14:val="none"/>
        </w:rPr>
        <w:t xml:space="preserve">Proven ability to </w:t>
      </w:r>
      <w:r w:rsidRPr="00F177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collaborate with project managers</w:t>
      </w:r>
      <w:r w:rsidRPr="00F177F2">
        <w:rPr>
          <w:rFonts w:ascii="Times New Roman" w:eastAsia="Times New Roman" w:hAnsi="Times New Roman" w:cs="Times New Roman"/>
          <w:kern w:val="0"/>
          <w14:ligatures w14:val="none"/>
        </w:rPr>
        <w:t xml:space="preserve"> to assess costs and provide financial recommendations</w:t>
      </w:r>
    </w:p>
    <w:p w14:paraId="46F66DD4" w14:textId="77777777" w:rsidR="00F177F2" w:rsidRPr="00F177F2" w:rsidRDefault="00F177F2" w:rsidP="00F177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77F2">
        <w:rPr>
          <w:rFonts w:ascii="Times New Roman" w:eastAsia="Times New Roman" w:hAnsi="Times New Roman" w:cs="Times New Roman"/>
          <w:kern w:val="0"/>
          <w14:ligatures w14:val="none"/>
        </w:rPr>
        <w:t xml:space="preserve">In-depth knowledge of </w:t>
      </w:r>
      <w:r w:rsidRPr="00F177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tax and accounting regulations</w:t>
      </w:r>
      <w:r w:rsidRPr="00F177F2">
        <w:rPr>
          <w:rFonts w:ascii="Times New Roman" w:eastAsia="Times New Roman" w:hAnsi="Times New Roman" w:cs="Times New Roman"/>
          <w:kern w:val="0"/>
          <w14:ligatures w14:val="none"/>
        </w:rPr>
        <w:t xml:space="preserve"> to ensure full compliance</w:t>
      </w:r>
    </w:p>
    <w:p w14:paraId="76E04B8F" w14:textId="77777777" w:rsidR="00F177F2" w:rsidRPr="00F177F2" w:rsidRDefault="00F177F2" w:rsidP="00F177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77F2">
        <w:rPr>
          <w:rFonts w:ascii="Times New Roman" w:eastAsia="Times New Roman" w:hAnsi="Times New Roman" w:cs="Times New Roman"/>
          <w:kern w:val="0"/>
          <w14:ligatures w14:val="none"/>
        </w:rPr>
        <w:t xml:space="preserve">Willingness to </w:t>
      </w:r>
      <w:r w:rsidRPr="00F177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report directly to the Senior Project Manager</w:t>
      </w:r>
    </w:p>
    <w:p w14:paraId="15BF9C38" w14:textId="77777777" w:rsidR="00F177F2" w:rsidRPr="00F177F2" w:rsidRDefault="00F177F2" w:rsidP="00F177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177F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Application Instructions</w:t>
      </w:r>
    </w:p>
    <w:p w14:paraId="72D8E024" w14:textId="77777777" w:rsidR="00F177F2" w:rsidRPr="00F177F2" w:rsidRDefault="00F177F2" w:rsidP="00F17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77F2">
        <w:rPr>
          <w:rFonts w:ascii="Times New Roman" w:eastAsia="Times New Roman" w:hAnsi="Times New Roman" w:cs="Times New Roman"/>
          <w:kern w:val="0"/>
          <w14:ligatures w14:val="none"/>
        </w:rPr>
        <w:t xml:space="preserve">Interested and qualified candidates must submit their resume </w:t>
      </w:r>
      <w:r w:rsidRPr="00F177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 later than 11:00 a.m. on May 23, 2025</w:t>
      </w:r>
      <w:r w:rsidRPr="00F177F2">
        <w:rPr>
          <w:rFonts w:ascii="Times New Roman" w:eastAsia="Times New Roman" w:hAnsi="Times New Roman" w:cs="Times New Roman"/>
          <w:kern w:val="0"/>
          <w14:ligatures w14:val="none"/>
        </w:rPr>
        <w:t>. Resumes may be submitted by mail or email:</w:t>
      </w:r>
    </w:p>
    <w:p w14:paraId="051BB014" w14:textId="77777777" w:rsidR="00F177F2" w:rsidRPr="00F177F2" w:rsidRDefault="00F177F2" w:rsidP="00F17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77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Attn: Mr. Randall Wood, Executive Director</w:t>
      </w:r>
      <w:r w:rsidRPr="00F177F2">
        <w:rPr>
          <w:rFonts w:ascii="Times New Roman" w:eastAsia="Times New Roman" w:hAnsi="Times New Roman" w:cs="Times New Roman"/>
          <w:kern w:val="0"/>
          <w14:ligatures w14:val="none"/>
        </w:rPr>
        <w:br/>
        <w:t>Housing Authority of Plainfield</w:t>
      </w:r>
      <w:r w:rsidRPr="00F177F2">
        <w:rPr>
          <w:rFonts w:ascii="Times New Roman" w:eastAsia="Times New Roman" w:hAnsi="Times New Roman" w:cs="Times New Roman"/>
          <w:kern w:val="0"/>
          <w14:ligatures w14:val="none"/>
        </w:rPr>
        <w:br/>
        <w:t>510 East Front Street</w:t>
      </w:r>
      <w:r w:rsidRPr="00F177F2">
        <w:rPr>
          <w:rFonts w:ascii="Times New Roman" w:eastAsia="Times New Roman" w:hAnsi="Times New Roman" w:cs="Times New Roman"/>
          <w:kern w:val="0"/>
          <w14:ligatures w14:val="none"/>
        </w:rPr>
        <w:br/>
        <w:t>Plainfield, NJ 07060</w:t>
      </w:r>
      <w:r w:rsidRPr="00F177F2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177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Email:</w:t>
      </w:r>
      <w:r w:rsidRPr="00F177F2">
        <w:rPr>
          <w:rFonts w:ascii="Times New Roman" w:eastAsia="Times New Roman" w:hAnsi="Times New Roman" w:cs="Times New Roman"/>
          <w:kern w:val="0"/>
          <w14:ligatures w14:val="none"/>
        </w:rPr>
        <w:t xml:space="preserve"> procurementbid@hap-nj.org</w:t>
      </w:r>
    </w:p>
    <w:p w14:paraId="123EB16E" w14:textId="77777777" w:rsidR="00F177F2" w:rsidRPr="00F177F2" w:rsidRDefault="00F177F2" w:rsidP="00F177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177F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Additional Information</w:t>
      </w:r>
    </w:p>
    <w:p w14:paraId="0A298B5A" w14:textId="77777777" w:rsidR="00F177F2" w:rsidRPr="00F177F2" w:rsidRDefault="00F177F2" w:rsidP="00F17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77F2">
        <w:rPr>
          <w:rFonts w:ascii="Times New Roman" w:eastAsia="Times New Roman" w:hAnsi="Times New Roman" w:cs="Times New Roman"/>
          <w:kern w:val="0"/>
          <w14:ligatures w14:val="none"/>
        </w:rPr>
        <w:t xml:space="preserve">The Housing Authority of Plainfield reserves the right to select the most qualified candidate for this position. The Authority complies fully with </w:t>
      </w:r>
      <w:r w:rsidRPr="00F177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P.L. 1975, C.127 – Affirmative Action and Equal Employment Opportunity Law</w:t>
      </w:r>
      <w:r w:rsidRPr="00F177F2">
        <w:rPr>
          <w:rFonts w:ascii="Times New Roman" w:eastAsia="Times New Roman" w:hAnsi="Times New Roman" w:cs="Times New Roman"/>
          <w:kern w:val="0"/>
          <w14:ligatures w14:val="none"/>
        </w:rPr>
        <w:t>, in accordance with all applicable state and federal regulations.</w:t>
      </w:r>
    </w:p>
    <w:p w14:paraId="38A5158B" w14:textId="77777777" w:rsidR="00F177F2" w:rsidRDefault="00F177F2"/>
    <w:sectPr w:rsidR="00F177F2" w:rsidSect="00F177F2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A05369"/>
    <w:multiLevelType w:val="multilevel"/>
    <w:tmpl w:val="4FC6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8766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F2"/>
    <w:rsid w:val="00507B92"/>
    <w:rsid w:val="00984872"/>
    <w:rsid w:val="00BA7698"/>
    <w:rsid w:val="00DE656B"/>
    <w:rsid w:val="00F1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70F11"/>
  <w15:chartTrackingRefBased/>
  <w15:docId w15:val="{C46AD972-9FCB-4ADB-A0AD-0D737C8B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7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7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7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7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7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7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7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7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7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7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7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7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7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7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7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7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7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7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7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7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7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7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7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7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7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7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e31b1aa-cafa-429c-bdfc-bb712532e235}" enabled="1" method="Privileged" siteId="{a72dda32-ee80-4da8-a3ac-ec0e9e41a5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Eveillard Esther</dc:creator>
  <cp:keywords/>
  <dc:description/>
  <cp:lastModifiedBy>Eveillard Esther</cp:lastModifiedBy>
  <cp:revision>2</cp:revision>
  <dcterms:created xsi:type="dcterms:W3CDTF">2025-05-06T14:16:00Z</dcterms:created>
  <dcterms:modified xsi:type="dcterms:W3CDTF">2025-05-12T13:26:00Z</dcterms:modified>
</cp:coreProperties>
</file>