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DFDC" w14:textId="77777777" w:rsidR="00F177F2" w:rsidRPr="00F177F2" w:rsidRDefault="00F177F2" w:rsidP="00F177F2">
      <w:pPr>
        <w:spacing w:line="259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 w:rsidRPr="00F177F2">
        <w:rPr>
          <w:rFonts w:ascii="Aptos" w:eastAsia="Aptos" w:hAnsi="Aptos" w:cs="Times New Roman"/>
          <w:b/>
          <w:bCs/>
          <w:sz w:val="22"/>
          <w:szCs w:val="22"/>
        </w:rPr>
        <w:t>HOUSING AUTHORITY OF PLAINFIELD</w:t>
      </w:r>
    </w:p>
    <w:p w14:paraId="0B83E03A" w14:textId="77777777" w:rsidR="00F177F2" w:rsidRPr="00F177F2" w:rsidRDefault="00F177F2" w:rsidP="00F177F2">
      <w:pPr>
        <w:spacing w:after="0" w:line="259" w:lineRule="auto"/>
        <w:jc w:val="center"/>
        <w:rPr>
          <w:rFonts w:ascii="Aptos" w:eastAsia="Aptos" w:hAnsi="Aptos" w:cs="Times New Roman"/>
          <w:sz w:val="22"/>
          <w:szCs w:val="22"/>
        </w:rPr>
      </w:pPr>
      <w:r w:rsidRPr="00F177F2">
        <w:rPr>
          <w:rFonts w:ascii="Aptos" w:eastAsia="Aptos" w:hAnsi="Aptos" w:cs="Times New Roman"/>
          <w:sz w:val="22"/>
          <w:szCs w:val="22"/>
        </w:rPr>
        <w:t xml:space="preserve">REQUEST FOR RESUMES FOR </w:t>
      </w:r>
    </w:p>
    <w:p w14:paraId="48E961F5" w14:textId="0BC87222" w:rsidR="00F177F2" w:rsidRDefault="00F177F2" w:rsidP="00F177F2">
      <w:pPr>
        <w:spacing w:after="0" w:line="259" w:lineRule="auto"/>
        <w:jc w:val="center"/>
        <w:rPr>
          <w:rFonts w:ascii="Aptos" w:eastAsia="Aptos" w:hAnsi="Aptos" w:cs="Times New Roman"/>
          <w:sz w:val="22"/>
          <w:szCs w:val="22"/>
        </w:rPr>
      </w:pPr>
      <w:r w:rsidRPr="00F177F2">
        <w:rPr>
          <w:rFonts w:ascii="Aptos" w:eastAsia="Aptos" w:hAnsi="Aptos" w:cs="Times New Roman"/>
          <w:sz w:val="22"/>
          <w:szCs w:val="22"/>
        </w:rPr>
        <w:t>TAX ATTORNEY</w:t>
      </w:r>
    </w:p>
    <w:p w14:paraId="5F22D9C1" w14:textId="77777777" w:rsidR="00F177F2" w:rsidRPr="00F177F2" w:rsidRDefault="00F177F2" w:rsidP="00F177F2">
      <w:pPr>
        <w:spacing w:after="0" w:line="259" w:lineRule="auto"/>
        <w:jc w:val="center"/>
        <w:rPr>
          <w:rFonts w:ascii="Aptos" w:eastAsia="Aptos" w:hAnsi="Aptos" w:cs="Times New Roman"/>
          <w:sz w:val="22"/>
          <w:szCs w:val="22"/>
        </w:rPr>
      </w:pPr>
    </w:p>
    <w:p w14:paraId="6A19CD3D" w14:textId="0C984706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The Housing Authority of Plainfield is seeking to engage a highly qualified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Tax Attorney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 with extensive experience to support its operations. This role will be based on a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RAD Project assignment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, offered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without fringe benefits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, with a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negotiable salary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. The initial term will be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two years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, with an option to extend for an additional year at the Authority’s discretion.</w:t>
      </w:r>
    </w:p>
    <w:p w14:paraId="7AE39F28" w14:textId="77777777" w:rsidR="00F177F2" w:rsidRPr="00F177F2" w:rsidRDefault="00F177F2" w:rsidP="00F177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Scope of Work and Requirements</w:t>
      </w:r>
    </w:p>
    <w:p w14:paraId="095DC75B" w14:textId="77777777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Detailed information regarding the scope of services and general requirements is available at:</w:t>
      </w:r>
    </w:p>
    <w:p w14:paraId="6DB5B16B" w14:textId="77777777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Housing Authority of Plainfield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510 East Front Street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Plainfield, NJ 07060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Hours: Monday–Friday, 9:00 a.m. to 4:00 p.m.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Phone: (908) 769-6335 Ext. 615</w:t>
      </w:r>
    </w:p>
    <w:p w14:paraId="6E643B06" w14:textId="77777777" w:rsidR="00F177F2" w:rsidRPr="00F177F2" w:rsidRDefault="00F177F2" w:rsidP="00F177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Minimum Qualifications</w:t>
      </w:r>
    </w:p>
    <w:p w14:paraId="1639376A" w14:textId="77777777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Applicants must meet the following criteria:</w:t>
      </w:r>
    </w:p>
    <w:p w14:paraId="2C0F9615" w14:textId="77777777" w:rsidR="00F177F2" w:rsidRPr="00F177F2" w:rsidRDefault="00F177F2" w:rsidP="00F17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A minimum of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 years of legal experience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, particularly in:</w:t>
      </w:r>
    </w:p>
    <w:p w14:paraId="6CFD5C6C" w14:textId="77777777" w:rsidR="00F177F2" w:rsidRPr="00F177F2" w:rsidRDefault="00F177F2" w:rsidP="00F177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HUD programs</w:t>
      </w:r>
    </w:p>
    <w:p w14:paraId="4ECF8F4C" w14:textId="77777777" w:rsidR="00F177F2" w:rsidRPr="00F177F2" w:rsidRDefault="00F177F2" w:rsidP="00F177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RAD (Rental Assistance Demonstration) projects</w:t>
      </w:r>
    </w:p>
    <w:p w14:paraId="0BB93E63" w14:textId="77777777" w:rsidR="00F177F2" w:rsidRPr="00F177F2" w:rsidRDefault="00F177F2" w:rsidP="00F17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Expertise in developing and managing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project-specific budgets</w:t>
      </w:r>
    </w:p>
    <w:p w14:paraId="5C9B2565" w14:textId="77777777" w:rsidR="00F177F2" w:rsidRPr="00F177F2" w:rsidRDefault="00F177F2" w:rsidP="00F17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Proven ability to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collaborate with project managers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 to assess costs and provide financial recommendations</w:t>
      </w:r>
    </w:p>
    <w:p w14:paraId="46F66DD4" w14:textId="77777777" w:rsidR="00F177F2" w:rsidRPr="00F177F2" w:rsidRDefault="00F177F2" w:rsidP="00F17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In-depth knowledge of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tax and accounting regulations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 to ensure full compliance</w:t>
      </w:r>
    </w:p>
    <w:p w14:paraId="76E04B8F" w14:textId="77777777" w:rsidR="00F177F2" w:rsidRPr="00F177F2" w:rsidRDefault="00F177F2" w:rsidP="00F17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Willingness to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 directly to the Senior Project Manager</w:t>
      </w:r>
    </w:p>
    <w:p w14:paraId="15BF9C38" w14:textId="77777777" w:rsidR="00F177F2" w:rsidRPr="00F177F2" w:rsidRDefault="00F177F2" w:rsidP="00F177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Application Instructions</w:t>
      </w:r>
    </w:p>
    <w:p w14:paraId="72D8E024" w14:textId="57E98DB0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Interested and qualified candidates must submit their resume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no later than 11:00 a.m. on </w:t>
      </w:r>
      <w:r w:rsidR="00E75A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June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="00E75A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. Resumes may be submitted by mail or email:</w:t>
      </w:r>
    </w:p>
    <w:p w14:paraId="051BB014" w14:textId="77777777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Attn: Mr. Randall Wood, Executive Director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Housing Authority of Plainfield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510 East Front Street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  <w:t>Plainfield, NJ 07060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 procurementbid@hap-nj.org</w:t>
      </w:r>
    </w:p>
    <w:p w14:paraId="123EB16E" w14:textId="77777777" w:rsidR="00F177F2" w:rsidRPr="00F177F2" w:rsidRDefault="00F177F2" w:rsidP="00F177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77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Information</w:t>
      </w:r>
    </w:p>
    <w:p w14:paraId="0A298B5A" w14:textId="77777777" w:rsidR="00F177F2" w:rsidRPr="00F177F2" w:rsidRDefault="00F177F2" w:rsidP="00F1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77F2">
        <w:rPr>
          <w:rFonts w:ascii="Times New Roman" w:eastAsia="Times New Roman" w:hAnsi="Times New Roman" w:cs="Times New Roman"/>
          <w:kern w:val="0"/>
          <w14:ligatures w14:val="none"/>
        </w:rPr>
        <w:t xml:space="preserve">The Housing Authority of Plainfield reserves the right to select the most qualified candidate for this position. The Authority complies fully with </w:t>
      </w:r>
      <w:r w:rsidRPr="00F177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P.L. 1975, C.127 – Affirmative Action and Equal Employment Opportunity Law</w:t>
      </w:r>
      <w:r w:rsidRPr="00F177F2">
        <w:rPr>
          <w:rFonts w:ascii="Times New Roman" w:eastAsia="Times New Roman" w:hAnsi="Times New Roman" w:cs="Times New Roman"/>
          <w:kern w:val="0"/>
          <w14:ligatures w14:val="none"/>
        </w:rPr>
        <w:t>, in accordance with all applicable state and federal regulations.</w:t>
      </w:r>
    </w:p>
    <w:p w14:paraId="38A5158B" w14:textId="77777777" w:rsidR="00F177F2" w:rsidRDefault="00F177F2"/>
    <w:sectPr w:rsidR="00F177F2" w:rsidSect="00F177F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05369"/>
    <w:multiLevelType w:val="multilevel"/>
    <w:tmpl w:val="4FC6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76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F2"/>
    <w:rsid w:val="00507B92"/>
    <w:rsid w:val="00984872"/>
    <w:rsid w:val="00BA7698"/>
    <w:rsid w:val="00DE656B"/>
    <w:rsid w:val="00E75A9F"/>
    <w:rsid w:val="00F1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0F11"/>
  <w15:chartTrackingRefBased/>
  <w15:docId w15:val="{C46AD972-9FCB-4ADB-A0AD-0D737C8B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e31b1aa-cafa-429c-bdfc-bb712532e235}" enabled="1" method="Privileged" siteId="{a72dda32-ee80-4da8-a3ac-ec0e9e41a5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Eveillard Esther</dc:creator>
  <cp:keywords/>
  <dc:description/>
  <cp:lastModifiedBy>Eveillard Esther</cp:lastModifiedBy>
  <cp:revision>7</cp:revision>
  <dcterms:created xsi:type="dcterms:W3CDTF">2025-05-06T14:16:00Z</dcterms:created>
  <dcterms:modified xsi:type="dcterms:W3CDTF">2025-05-30T13:51:00Z</dcterms:modified>
</cp:coreProperties>
</file>